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ПАМЯТКА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ДЛЯ ПОДРОСТКОВ, РОДИТЕЛЕЙ И ПЕДАГОГОВ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 xml:space="preserve">ПО ПРОФИЛАКТИКЕ ВИЧ-инфекции и </w:t>
      </w:r>
      <w:proofErr w:type="spellStart"/>
      <w:r>
        <w:rPr>
          <w:rStyle w:val="a5"/>
          <w:color w:val="373737"/>
          <w:sz w:val="28"/>
          <w:szCs w:val="28"/>
          <w:bdr w:val="none" w:sz="0" w:space="0" w:color="auto" w:frame="1"/>
        </w:rPr>
        <w:t>СПИДа</w:t>
      </w:r>
      <w:proofErr w:type="spellEnd"/>
      <w:r>
        <w:rPr>
          <w:rStyle w:val="a5"/>
          <w:color w:val="373737"/>
          <w:sz w:val="28"/>
          <w:szCs w:val="28"/>
          <w:bdr w:val="none" w:sz="0" w:space="0" w:color="auto" w:frame="1"/>
        </w:rPr>
        <w:t>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rStyle w:val="a6"/>
          <w:color w:val="373737"/>
          <w:sz w:val="28"/>
          <w:szCs w:val="28"/>
          <w:bdr w:val="none" w:sz="0" w:space="0" w:color="auto" w:frame="1"/>
        </w:rPr>
        <w:t> 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rStyle w:val="a6"/>
          <w:color w:val="373737"/>
          <w:sz w:val="28"/>
          <w:szCs w:val="28"/>
          <w:bdr w:val="none" w:sz="0" w:space="0" w:color="auto" w:frame="1"/>
        </w:rPr>
        <w:t xml:space="preserve">Профилактика </w:t>
      </w:r>
      <w:proofErr w:type="spellStart"/>
      <w:r>
        <w:rPr>
          <w:rStyle w:val="a6"/>
          <w:color w:val="373737"/>
          <w:sz w:val="28"/>
          <w:szCs w:val="28"/>
          <w:bdr w:val="none" w:sz="0" w:space="0" w:color="auto" w:frame="1"/>
        </w:rPr>
        <w:t>СПИДа</w:t>
      </w:r>
      <w:proofErr w:type="spellEnd"/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rStyle w:val="a6"/>
          <w:color w:val="373737"/>
          <w:sz w:val="28"/>
          <w:szCs w:val="28"/>
          <w:bdr w:val="none" w:sz="0" w:space="0" w:color="auto" w:frame="1"/>
        </w:rPr>
        <w:t>начинается с осознания личной ответственности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ВИЧ — необычный вирус: человек может быть инфицирован много лет и казаться при этом абсолютно здоровым. Попав в организм, вирус постепенно разрушает иммунную систему, убивая клетки крови, которые являются частью иммунной (защитной) системы организма.</w:t>
      </w:r>
    </w:p>
    <w:p w:rsidR="00ED2DA9" w:rsidRDefault="00ED2DA9" w:rsidP="00ED2DA9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Если человек инфицирован, еще не значит, что у него сразу разовьется СПИД. Вирус может находиться в организме десять и более лет, прежде чем человек почувствует какие-либо симптомы заболевания. В течение всего периода он может выглядеть и чувствовать себя абсолютно здоровым и при этом передать этот вирус другим. Можно получить ВИЧ, не подозревая этого, и можно передать ВИЧ другим, не зная об этом.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Как ВИЧ проникает в организм?</w:t>
      </w:r>
    </w:p>
    <w:p w:rsidR="00ED2DA9" w:rsidRDefault="00ED2DA9" w:rsidP="00ED2DA9">
      <w:pPr>
        <w:pStyle w:val="a4"/>
        <w:shd w:val="clear" w:color="auto" w:fill="FFFFFF"/>
        <w:spacing w:before="0" w:beforeAutospacing="0" w:after="24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Заражение может произойти только при попадании инфицированной биологической жидкости в кровь неинфицированного человека непосредственно или через слизистые оболочки (в основном, слизистые половых органов). Биологических жидкостей, концентрация вируса в которых достаточна для заражения, всего четыре: кровь, сперма, вагинальный секрет и грудное молоко. Вирус может попасть в организм при сексуальном контакте без презерватива, при использовании нестерильных инструментов для инъекций и других манипуляций, предусматривающих нарушение целостности кожных покровов.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 Известны три пути передачи ВИЧ: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— </w:t>
      </w:r>
      <w:r>
        <w:rPr>
          <w:rStyle w:val="a5"/>
          <w:color w:val="373737"/>
          <w:sz w:val="28"/>
          <w:szCs w:val="28"/>
          <w:bdr w:val="none" w:sz="0" w:space="0" w:color="auto" w:frame="1"/>
        </w:rPr>
        <w:t>Половой</w:t>
      </w:r>
      <w:r>
        <w:rPr>
          <w:color w:val="373737"/>
          <w:sz w:val="28"/>
          <w:szCs w:val="28"/>
        </w:rPr>
        <w:t xml:space="preserve"> — при незащищенном половом контакте с ВИЧ-инфицированным или больным </w:t>
      </w:r>
      <w:proofErr w:type="spellStart"/>
      <w:r>
        <w:rPr>
          <w:color w:val="373737"/>
          <w:sz w:val="28"/>
          <w:szCs w:val="28"/>
        </w:rPr>
        <w:t>СПИДом</w:t>
      </w:r>
      <w:proofErr w:type="spellEnd"/>
      <w:r>
        <w:rPr>
          <w:color w:val="373737"/>
          <w:sz w:val="28"/>
          <w:szCs w:val="28"/>
        </w:rPr>
        <w:t>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proofErr w:type="gramStart"/>
      <w:r>
        <w:rPr>
          <w:color w:val="373737"/>
          <w:sz w:val="28"/>
          <w:szCs w:val="28"/>
        </w:rPr>
        <w:t>– </w:t>
      </w:r>
      <w:r>
        <w:rPr>
          <w:rStyle w:val="a5"/>
          <w:color w:val="373737"/>
          <w:sz w:val="28"/>
          <w:szCs w:val="28"/>
          <w:bdr w:val="none" w:sz="0" w:space="0" w:color="auto" w:frame="1"/>
        </w:rPr>
        <w:t>Парентеральный </w:t>
      </w:r>
      <w:r>
        <w:rPr>
          <w:color w:val="373737"/>
          <w:sz w:val="28"/>
          <w:szCs w:val="28"/>
        </w:rPr>
        <w:t xml:space="preserve">— при попадании крови ВИЧ-инфицированного или больного </w:t>
      </w:r>
      <w:proofErr w:type="spellStart"/>
      <w:r>
        <w:rPr>
          <w:color w:val="373737"/>
          <w:sz w:val="28"/>
          <w:szCs w:val="28"/>
        </w:rPr>
        <w:t>СПИДом</w:t>
      </w:r>
      <w:proofErr w:type="spellEnd"/>
      <w:r>
        <w:rPr>
          <w:color w:val="373737"/>
          <w:sz w:val="28"/>
          <w:szCs w:val="28"/>
        </w:rPr>
        <w:t xml:space="preserve"> в организм здорового человека.</w:t>
      </w:r>
      <w:proofErr w:type="gramEnd"/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 </w:t>
      </w:r>
      <w:r>
        <w:rPr>
          <w:rStyle w:val="a5"/>
          <w:color w:val="373737"/>
          <w:sz w:val="28"/>
          <w:szCs w:val="28"/>
          <w:bdr w:val="none" w:sz="0" w:space="0" w:color="auto" w:frame="1"/>
        </w:rPr>
        <w:t>Вертикальный</w:t>
      </w:r>
      <w:r>
        <w:rPr>
          <w:color w:val="373737"/>
          <w:sz w:val="28"/>
          <w:szCs w:val="28"/>
        </w:rPr>
        <w:t> — ВИЧ-инфицированная беременная женщина может передать вирус ребенку во время беременности, в процессе родов, при грудном вскармливании ребенка.</w:t>
      </w:r>
    </w:p>
    <w:p w:rsidR="00ED2DA9" w:rsidRDefault="00ED2DA9" w:rsidP="00ED2DA9">
      <w:pPr>
        <w:pStyle w:val="a4"/>
        <w:shd w:val="clear" w:color="auto" w:fill="FFFFFF"/>
        <w:spacing w:before="0" w:beforeAutospacing="0" w:after="24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 xml:space="preserve">Нельзя заразиться ВИЧ </w:t>
      </w:r>
      <w:proofErr w:type="gramStart"/>
      <w:r>
        <w:rPr>
          <w:rStyle w:val="a5"/>
          <w:color w:val="373737"/>
          <w:sz w:val="28"/>
          <w:szCs w:val="28"/>
          <w:bdr w:val="none" w:sz="0" w:space="0" w:color="auto" w:frame="1"/>
        </w:rPr>
        <w:t>через</w:t>
      </w:r>
      <w:proofErr w:type="gramEnd"/>
      <w:r>
        <w:rPr>
          <w:rStyle w:val="a5"/>
          <w:color w:val="373737"/>
          <w:sz w:val="28"/>
          <w:szCs w:val="28"/>
          <w:bdr w:val="none" w:sz="0" w:space="0" w:color="auto" w:frame="1"/>
        </w:rPr>
        <w:t>: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пот, слюну, слезы, кашель;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рукопожатия, объятия, поцелуи;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укусы насекомых;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общую посуду и пищу,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общие вещи: деньги, книги, клавиатуру компьютера, бытовые предметы;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воду (при пользовании общим бассейном, ванной, душем, туалетом).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lastRenderedPageBreak/>
        <w:t>Профилактика полового пути передачи ВИЧ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Для предупреждения заражения ВИЧ при половом контакте следует: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избегать беспорядочных и случайных половых связей;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при любом половом контакте пользоваться презервативом высокого качества.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Следует помнить, что из противозачаточных средств только презерватив препятствует проникновению ВИЧ и при правильном использовании защищает от заражения ВИЧ-инфекцией на 98 %.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Профилактика парентерального пути передачи ВИЧ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отказаться от употребления наркотических веществ;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подвергать обработке, в т. ч. с использованием дезинфицирующих средств многоразовые инструменты для маникюра/педикюра/</w:t>
      </w:r>
      <w:proofErr w:type="spellStart"/>
      <w:r>
        <w:rPr>
          <w:color w:val="373737"/>
          <w:sz w:val="28"/>
          <w:szCs w:val="28"/>
        </w:rPr>
        <w:t>пирсинга</w:t>
      </w:r>
      <w:proofErr w:type="spellEnd"/>
      <w:r>
        <w:rPr>
          <w:color w:val="373737"/>
          <w:sz w:val="28"/>
          <w:szCs w:val="28"/>
        </w:rPr>
        <w:t>/</w:t>
      </w:r>
      <w:proofErr w:type="spellStart"/>
      <w:r>
        <w:rPr>
          <w:color w:val="373737"/>
          <w:sz w:val="28"/>
          <w:szCs w:val="28"/>
        </w:rPr>
        <w:t>татуажа</w:t>
      </w:r>
      <w:proofErr w:type="spellEnd"/>
      <w:r>
        <w:rPr>
          <w:color w:val="373737"/>
          <w:sz w:val="28"/>
          <w:szCs w:val="28"/>
        </w:rPr>
        <w:t>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при попадании чужой крови на раневую поверхность необходимо промыть рану проточной водой, обработать 3 % раствором перекиси водорода или спиртосодержащим раствором (70 %), после обработки закрыть рану пластырем;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при попадании крови на слизистую глаза промыть глаза водой и закапать глазными каплями, обладающими слезоотделительным и дезинфицирующим эффектом (например, 20 % раствором альбуцида);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при попадании крови на слизистую оболочку полости рта — прополоскать рот 70 % этиловым спиртом;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– для оказания первой медицинской помощи при кровотечениях необходимо использовать резиновые перчатки и защищать открытые участки кожи и слизистые глаз от попадания крови, любые загрязнения кровью должны рассматриваться как потенциально опасные.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 xml:space="preserve">                    </w:t>
      </w:r>
      <w:r>
        <w:rPr>
          <w:rStyle w:val="a5"/>
          <w:color w:val="373737"/>
          <w:sz w:val="28"/>
          <w:szCs w:val="28"/>
          <w:bdr w:val="none" w:sz="0" w:space="0" w:color="auto" w:frame="1"/>
        </w:rPr>
        <w:t>Профилактика вертикального пути передачи ВИЧ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Согласно действующему законодательству каждая беременная женщина может пройти обследование на ВИЧ-инфекцию. При обнаружении вируса в организме ей для профилактики внутриутробного инфицирования назначают специальные лекарственные препараты.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                                       Тестирование на ВИЧ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Пройти обследование на ВИЧ-инфекцию можно анонимно и бесплатно в любом лечебно-профилактическом учреждении, в отделах профилактики СПИД республиканского и областных центров гигиены, эпидемиологии и общественного здоровья.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73737"/>
          <w:sz w:val="28"/>
          <w:szCs w:val="28"/>
        </w:rPr>
      </w:pPr>
      <w:r>
        <w:rPr>
          <w:color w:val="373737"/>
          <w:sz w:val="28"/>
          <w:szCs w:val="28"/>
        </w:rPr>
        <w:t>В настоящее время нет лекарства, способного уничтожить ВИЧ в организме человека, нет вакцины, способной предотвратить заражение. Никто не застрахован от заражения ВИЧ. Любой человек в любом возрасте вне зависимости от места проживания и религиозных убеждений может заразиться. Только знания (о путях передачи и профилактике ВИЧ-инфекции) и поведение конкретного человека в «опасных» ситуациях способны защитить его от заражения.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dr w:val="none" w:sz="0" w:space="0" w:color="auto" w:frame="1"/>
        </w:rPr>
      </w:pPr>
      <w:r>
        <w:rPr>
          <w:rStyle w:val="a5"/>
          <w:color w:val="373737"/>
          <w:sz w:val="28"/>
          <w:szCs w:val="28"/>
          <w:bdr w:val="none" w:sz="0" w:space="0" w:color="auto" w:frame="1"/>
        </w:rPr>
        <w:t>Каждый сам принимает решения и несет ответственность за свои поступки, за свою жизнь.</w:t>
      </w:r>
    </w:p>
    <w:p w:rsidR="00ED2DA9" w:rsidRDefault="00ED2DA9" w:rsidP="00ED2DA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color w:val="373737"/>
          <w:sz w:val="28"/>
          <w:szCs w:val="28"/>
          <w:bdr w:val="none" w:sz="0" w:space="0" w:color="auto" w:frame="1"/>
        </w:rPr>
      </w:pPr>
    </w:p>
    <w:sectPr w:rsidR="00ED2DA9" w:rsidSect="00917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A7F02"/>
    <w:multiLevelType w:val="multilevel"/>
    <w:tmpl w:val="A106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932635"/>
    <w:multiLevelType w:val="multilevel"/>
    <w:tmpl w:val="D1B48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DA9"/>
    <w:rsid w:val="00917F2A"/>
    <w:rsid w:val="009261CF"/>
    <w:rsid w:val="00B249A3"/>
    <w:rsid w:val="00D304FF"/>
    <w:rsid w:val="00ED2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DA9"/>
  </w:style>
  <w:style w:type="paragraph" w:styleId="1">
    <w:name w:val="heading 1"/>
    <w:basedOn w:val="a"/>
    <w:next w:val="a"/>
    <w:link w:val="10"/>
    <w:uiPriority w:val="9"/>
    <w:qFormat/>
    <w:rsid w:val="00ED2D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link w:val="20"/>
    <w:uiPriority w:val="9"/>
    <w:semiHidden/>
    <w:unhideWhenUsed/>
    <w:qFormat/>
    <w:rsid w:val="00ED2DA9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ED2DA9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DA9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ED2DA9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D2DA9"/>
    <w:rPr>
      <w:rFonts w:eastAsia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D2DA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2DA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A9"/>
    <w:rPr>
      <w:b/>
      <w:bCs/>
    </w:rPr>
  </w:style>
  <w:style w:type="character" w:styleId="a6">
    <w:name w:val="Emphasis"/>
    <w:basedOn w:val="a0"/>
    <w:uiPriority w:val="20"/>
    <w:qFormat/>
    <w:rsid w:val="00ED2DA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1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3870</Characters>
  <Application>Microsoft Office Word</Application>
  <DocSecurity>0</DocSecurity>
  <Lines>32</Lines>
  <Paragraphs>9</Paragraphs>
  <ScaleCrop>false</ScaleCrop>
  <Company>Krokoz™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2017-11-29T08:02:00Z</dcterms:created>
  <dcterms:modified xsi:type="dcterms:W3CDTF">2018-12-21T09:08:00Z</dcterms:modified>
</cp:coreProperties>
</file>